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BB" w:rsidRDefault="00302005">
      <w:hyperlink r:id="rId4" w:tgtFrame="_blank" w:history="1">
        <w:r w:rsidR="00537A96">
          <w:rPr>
            <w:rStyle w:val="a4"/>
          </w:rPr>
          <w:t>https://www.minsport.gov.ru/useful_documents.php</w:t>
        </w:r>
      </w:hyperlink>
      <w:r w:rsidR="00537A96">
        <w:t>.</w:t>
      </w:r>
    </w:p>
    <w:p w:rsidR="00537A96" w:rsidRPr="00A50343" w:rsidRDefault="00537A96" w:rsidP="00537A9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A50343">
        <w:t>27. Условием выполнения норм, требований является наличие необходимого количества спортивных судей соответствующей квалификационной категории, осуществляющих судейство соревнований (за исключением международных соревнований), но не менее:</w:t>
      </w:r>
    </w:p>
    <w:p w:rsidR="00537A96" w:rsidRDefault="00537A96" w:rsidP="00537A9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343">
        <w:rPr>
          <w:rFonts w:ascii="Times New Roman" w:hAnsi="Times New Roman"/>
          <w:sz w:val="28"/>
          <w:szCs w:val="28"/>
        </w:rPr>
        <w:t>3 спортивных судей квалификационной категории спортивного судьи «спортивный судья всероссийской категории» – для присвоения спортивных званий «мастер спорта России международного класса» (далее – МСМК) и «мастер спорта России» (далее – МС);</w:t>
      </w:r>
    </w:p>
    <w:p w:rsidR="000638B2" w:rsidRPr="000638B2" w:rsidRDefault="000638B2" w:rsidP="000638B2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0638B2">
        <w:rPr>
          <w:rFonts w:ascii="Times New Roman" w:hAnsi="Times New Roman"/>
          <w:color w:val="7030A0"/>
          <w:sz w:val="28"/>
          <w:szCs w:val="28"/>
        </w:rPr>
        <w:t>1 спортивного судьи квалификационной категории спортивного судьи «спортивный судья всероссийской категории» и 2 спортивных судей не ниже квалификационной категории спортивного судьи «спортивный судья первой категории» – «мастер спорта России между</w:t>
      </w:r>
      <w:r w:rsidRPr="000638B2">
        <w:rPr>
          <w:rFonts w:ascii="Times New Roman" w:hAnsi="Times New Roman"/>
          <w:color w:val="7030A0"/>
          <w:sz w:val="28"/>
          <w:szCs w:val="28"/>
        </w:rPr>
        <w:t>народного класса»</w:t>
      </w:r>
      <w:r w:rsidRPr="000638B2">
        <w:rPr>
          <w:rFonts w:ascii="Times New Roman" w:hAnsi="Times New Roman"/>
          <w:color w:val="7030A0"/>
          <w:sz w:val="28"/>
          <w:szCs w:val="28"/>
        </w:rPr>
        <w:t xml:space="preserve"> и «ма</w:t>
      </w:r>
      <w:r w:rsidRPr="000638B2">
        <w:rPr>
          <w:rFonts w:ascii="Times New Roman" w:hAnsi="Times New Roman"/>
          <w:color w:val="7030A0"/>
          <w:sz w:val="28"/>
          <w:szCs w:val="28"/>
        </w:rPr>
        <w:t xml:space="preserve">стер спорта России» </w:t>
      </w:r>
      <w:r w:rsidRPr="000638B2">
        <w:rPr>
          <w:rFonts w:ascii="Times New Roman" w:hAnsi="Times New Roman"/>
          <w:color w:val="7030A0"/>
          <w:sz w:val="28"/>
          <w:szCs w:val="28"/>
        </w:rPr>
        <w:t>по шахматам и шашкам (интеллектуально-игровым видам спорта);</w:t>
      </w:r>
    </w:p>
    <w:p w:rsidR="00537A96" w:rsidRPr="00A50343" w:rsidRDefault="00537A96" w:rsidP="00537A96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343">
        <w:rPr>
          <w:rFonts w:ascii="Times New Roman" w:hAnsi="Times New Roman"/>
          <w:sz w:val="28"/>
          <w:szCs w:val="28"/>
        </w:rPr>
        <w:t>1 спортивного судьи квалификационной категории спортивного судьи «спортивный судья всероссийской категории» и 2 спортивных судей не ниже квалификационной категории спортивного судьи «спортивный судья первой категории» – для присвоения спортивного разряда «кандидат в мастера спорта» (далее – КМС);</w:t>
      </w:r>
    </w:p>
    <w:p w:rsidR="00537A96" w:rsidRDefault="00537A96" w:rsidP="00537A96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343">
        <w:rPr>
          <w:rFonts w:ascii="Times New Roman" w:hAnsi="Times New Roman"/>
          <w:sz w:val="28"/>
          <w:szCs w:val="28"/>
        </w:rPr>
        <w:t>3 спортивных судей не ниже квалификационной категории спортивного судьи «спортивный судья первой категории» – для присвоения МС и КМС по военно-прикладным и служебно-прикладным видам спорта;</w:t>
      </w:r>
    </w:p>
    <w:p w:rsidR="000638B2" w:rsidRPr="000638B2" w:rsidRDefault="000638B2" w:rsidP="000638B2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0638B2">
        <w:rPr>
          <w:rFonts w:ascii="Times New Roman" w:hAnsi="Times New Roman"/>
          <w:color w:val="7030A0"/>
          <w:sz w:val="28"/>
          <w:szCs w:val="28"/>
        </w:rPr>
        <w:t>2 спортивных судей</w:t>
      </w:r>
      <w:r w:rsidRPr="000638B2">
        <w:rPr>
          <w:rFonts w:ascii="Times New Roman" w:hAnsi="Times New Roman"/>
          <w:color w:val="7030A0"/>
          <w:sz w:val="28"/>
          <w:szCs w:val="28"/>
        </w:rPr>
        <w:t xml:space="preserve"> не ниже квалификационной категории спортивного судьи «спортивный судья первой категории» – для присвоения КМС по </w:t>
      </w:r>
      <w:r w:rsidRPr="000638B2">
        <w:rPr>
          <w:rFonts w:ascii="Times New Roman" w:hAnsi="Times New Roman"/>
          <w:color w:val="7030A0"/>
          <w:sz w:val="28"/>
          <w:szCs w:val="28"/>
        </w:rPr>
        <w:t>шахматам и шашкам (интеллектуально-игровым видам спорта)</w:t>
      </w:r>
      <w:r w:rsidRPr="000638B2">
        <w:rPr>
          <w:rFonts w:ascii="Times New Roman" w:hAnsi="Times New Roman"/>
          <w:color w:val="7030A0"/>
          <w:sz w:val="28"/>
          <w:szCs w:val="28"/>
        </w:rPr>
        <w:t>;</w:t>
      </w:r>
    </w:p>
    <w:p w:rsidR="000638B2" w:rsidRPr="00A50343" w:rsidRDefault="000638B2" w:rsidP="00537A96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37A96" w:rsidRDefault="00537A96" w:rsidP="00537A96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343">
        <w:rPr>
          <w:rFonts w:ascii="Times New Roman" w:hAnsi="Times New Roman"/>
          <w:sz w:val="28"/>
          <w:szCs w:val="28"/>
        </w:rPr>
        <w:t>2 спортивных судей не ниже квалификационной категории спортивного судьи «спортивный судья первой категории» и 1 спортивного судьи не ниже квалификационной категории спортивного судьи «спортивный судья второй категории» – для присвоения спортивного разряда «первый спортивный разряд» (за исключением видов спорта, соревнования по которым проводятся в течение первых 5 лет со дня их включения в ВРВС);</w:t>
      </w:r>
    </w:p>
    <w:p w:rsidR="00302005" w:rsidRPr="000638B2" w:rsidRDefault="00302005" w:rsidP="00302005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1 спортивного судью</w:t>
      </w:r>
      <w:r w:rsidRPr="000638B2">
        <w:rPr>
          <w:rFonts w:ascii="Times New Roman" w:hAnsi="Times New Roman"/>
          <w:color w:val="7030A0"/>
          <w:sz w:val="28"/>
          <w:szCs w:val="28"/>
        </w:rPr>
        <w:t xml:space="preserve"> не ниже квалификационной категории спортивного судьи «спортивный судья первой категории» </w:t>
      </w:r>
      <w:r>
        <w:rPr>
          <w:rFonts w:ascii="Times New Roman" w:hAnsi="Times New Roman"/>
          <w:color w:val="7030A0"/>
          <w:sz w:val="28"/>
          <w:szCs w:val="28"/>
        </w:rPr>
        <w:t xml:space="preserve">и </w:t>
      </w:r>
      <w:r>
        <w:rPr>
          <w:rFonts w:ascii="Times New Roman" w:hAnsi="Times New Roman"/>
          <w:color w:val="7030A0"/>
          <w:sz w:val="28"/>
          <w:szCs w:val="28"/>
        </w:rPr>
        <w:t>1 спортивного судью</w:t>
      </w:r>
      <w:r w:rsidRPr="000638B2">
        <w:rPr>
          <w:rFonts w:ascii="Times New Roman" w:hAnsi="Times New Roman"/>
          <w:color w:val="7030A0"/>
          <w:sz w:val="28"/>
          <w:szCs w:val="28"/>
        </w:rPr>
        <w:t xml:space="preserve"> не ниже квалификационной категории спортивн</w:t>
      </w:r>
      <w:r>
        <w:rPr>
          <w:rFonts w:ascii="Times New Roman" w:hAnsi="Times New Roman"/>
          <w:color w:val="7030A0"/>
          <w:sz w:val="28"/>
          <w:szCs w:val="28"/>
        </w:rPr>
        <w:t>ого судьи «спортивный судья втор</w:t>
      </w:r>
      <w:r w:rsidRPr="000638B2">
        <w:rPr>
          <w:rFonts w:ascii="Times New Roman" w:hAnsi="Times New Roman"/>
          <w:color w:val="7030A0"/>
          <w:sz w:val="28"/>
          <w:szCs w:val="28"/>
        </w:rPr>
        <w:t xml:space="preserve">ой категории» – для присвоения </w:t>
      </w:r>
      <w:r w:rsidRPr="00302005">
        <w:rPr>
          <w:rFonts w:ascii="Times New Roman" w:hAnsi="Times New Roman"/>
          <w:color w:val="7030A0"/>
          <w:sz w:val="28"/>
          <w:szCs w:val="28"/>
        </w:rPr>
        <w:t>спортивного разряда «первый спортивный разряд</w:t>
      </w:r>
      <w:r w:rsidRPr="00A50343">
        <w:rPr>
          <w:rFonts w:ascii="Times New Roman" w:hAnsi="Times New Roman"/>
          <w:sz w:val="28"/>
          <w:szCs w:val="28"/>
        </w:rPr>
        <w:t>»</w:t>
      </w:r>
      <w:r w:rsidRPr="000638B2">
        <w:rPr>
          <w:rFonts w:ascii="Times New Roman" w:hAnsi="Times New Roman"/>
          <w:color w:val="7030A0"/>
          <w:sz w:val="28"/>
          <w:szCs w:val="28"/>
        </w:rPr>
        <w:t xml:space="preserve"> по шахматам и шашкам (интеллектуально-игровым </w:t>
      </w:r>
      <w:r w:rsidRPr="000638B2">
        <w:rPr>
          <w:rFonts w:ascii="Times New Roman" w:hAnsi="Times New Roman"/>
          <w:color w:val="7030A0"/>
          <w:sz w:val="28"/>
          <w:szCs w:val="28"/>
        </w:rPr>
        <w:lastRenderedPageBreak/>
        <w:t>видам спорта);</w:t>
      </w:r>
    </w:p>
    <w:p w:rsidR="00302005" w:rsidRPr="00A50343" w:rsidRDefault="00302005" w:rsidP="00537A96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37A96" w:rsidRDefault="00537A96" w:rsidP="00537A96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343">
        <w:rPr>
          <w:rFonts w:ascii="Times New Roman" w:hAnsi="Times New Roman"/>
          <w:sz w:val="28"/>
          <w:szCs w:val="28"/>
        </w:rPr>
        <w:t>1 спортивного судьи не ниже квалификационной категории спортивного судьи «спортивный судья первой категории» и 2 спортивных судей не ниже квалификационной категории спортивного судьи «спортивный судья второй категории» – для присвоения спортивных разрядов «второй спортивный разряд» и «третий спортивный разряд» (за исключением видов спорта, соревнования по которым проводятся в течение первых 5 лет со дня их включения в ВРВС);</w:t>
      </w:r>
    </w:p>
    <w:p w:rsidR="00302005" w:rsidRPr="000638B2" w:rsidRDefault="00302005" w:rsidP="00302005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1 спортивного судью</w:t>
      </w:r>
      <w:r w:rsidRPr="000638B2">
        <w:rPr>
          <w:rFonts w:ascii="Times New Roman" w:hAnsi="Times New Roman"/>
          <w:color w:val="7030A0"/>
          <w:sz w:val="28"/>
          <w:szCs w:val="28"/>
        </w:rPr>
        <w:t xml:space="preserve"> не ниже квалификационной категории спортивного судьи «спортивный судья первой категории» – для присвоения </w:t>
      </w:r>
      <w:r>
        <w:rPr>
          <w:rFonts w:ascii="Times New Roman" w:hAnsi="Times New Roman"/>
          <w:color w:val="7030A0"/>
          <w:sz w:val="28"/>
          <w:szCs w:val="28"/>
        </w:rPr>
        <w:t>спортивного разряда «второ</w:t>
      </w:r>
      <w:r w:rsidRPr="00302005">
        <w:rPr>
          <w:rFonts w:ascii="Times New Roman" w:hAnsi="Times New Roman"/>
          <w:color w:val="7030A0"/>
          <w:sz w:val="28"/>
          <w:szCs w:val="28"/>
        </w:rPr>
        <w:t>й спортивный разряд</w:t>
      </w:r>
      <w:r w:rsidRPr="00A50343">
        <w:rPr>
          <w:rFonts w:ascii="Times New Roman" w:hAnsi="Times New Roman"/>
          <w:sz w:val="28"/>
          <w:szCs w:val="28"/>
        </w:rPr>
        <w:t>»</w:t>
      </w:r>
      <w:r w:rsidRPr="000638B2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302005">
        <w:rPr>
          <w:rFonts w:ascii="Times New Roman" w:hAnsi="Times New Roman"/>
          <w:color w:val="7030A0"/>
          <w:sz w:val="28"/>
          <w:szCs w:val="28"/>
        </w:rPr>
        <w:t>и «третий спортивный разряд»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8B2">
        <w:rPr>
          <w:rFonts w:ascii="Times New Roman" w:hAnsi="Times New Roman"/>
          <w:color w:val="7030A0"/>
          <w:sz w:val="28"/>
          <w:szCs w:val="28"/>
        </w:rPr>
        <w:t>по шахматам и шашкам (интеллектуально-игровым видам спорта);</w:t>
      </w:r>
    </w:p>
    <w:p w:rsidR="00302005" w:rsidRPr="00A50343" w:rsidRDefault="00302005" w:rsidP="00537A96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37A96" w:rsidRDefault="00537A96" w:rsidP="00537A96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0343">
        <w:rPr>
          <w:rFonts w:ascii="Times New Roman" w:hAnsi="Times New Roman"/>
          <w:sz w:val="28"/>
          <w:szCs w:val="28"/>
        </w:rPr>
        <w:t>2 спортивных судей не ниже квалификационной категории спортивного судьи «спортивный судья второй категории» и 1 спортивного судьи не ниже квалификационной категории спортивного судьи «спортивный судья третьей категории» – для присвоения спортивных разрядов «первый юношеский спортивный разряд», «второй юношеский спортивный разряд» и «третий юношеский спортивный разряд» (за исключением видов спорта, соревнования по которым проводятся в течение первых 5 лет со дня их включения в ВРВС).</w:t>
      </w:r>
    </w:p>
    <w:p w:rsidR="00302005" w:rsidRDefault="00302005" w:rsidP="00537A96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02005" w:rsidRPr="000638B2" w:rsidRDefault="00302005" w:rsidP="00302005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1 спортивного судью</w:t>
      </w:r>
      <w:r w:rsidRPr="000638B2">
        <w:rPr>
          <w:rFonts w:ascii="Times New Roman" w:hAnsi="Times New Roman"/>
          <w:color w:val="7030A0"/>
          <w:sz w:val="28"/>
          <w:szCs w:val="28"/>
        </w:rPr>
        <w:t xml:space="preserve"> не ниже квалификационной категории спортивного судьи «спортивный судья </w:t>
      </w:r>
      <w:r>
        <w:rPr>
          <w:rFonts w:ascii="Times New Roman" w:hAnsi="Times New Roman"/>
          <w:color w:val="7030A0"/>
          <w:sz w:val="28"/>
          <w:szCs w:val="28"/>
        </w:rPr>
        <w:t>втор</w:t>
      </w:r>
      <w:r w:rsidRPr="000638B2">
        <w:rPr>
          <w:rFonts w:ascii="Times New Roman" w:hAnsi="Times New Roman"/>
          <w:color w:val="7030A0"/>
          <w:sz w:val="28"/>
          <w:szCs w:val="28"/>
        </w:rPr>
        <w:t xml:space="preserve">ой категории» – для присвоения </w:t>
      </w:r>
      <w:r>
        <w:rPr>
          <w:rFonts w:ascii="Times New Roman" w:hAnsi="Times New Roman"/>
          <w:color w:val="7030A0"/>
          <w:sz w:val="28"/>
          <w:szCs w:val="28"/>
        </w:rPr>
        <w:t>спортивного разряда</w:t>
      </w:r>
      <w:r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302005">
        <w:rPr>
          <w:rFonts w:ascii="Times New Roman" w:hAnsi="Times New Roman"/>
          <w:color w:val="7030A0"/>
          <w:sz w:val="28"/>
          <w:szCs w:val="28"/>
        </w:rPr>
        <w:t>спортивных разрядов «первый юношеский спортивный разряд», «второй</w:t>
      </w:r>
      <w:r w:rsidRPr="00302005">
        <w:rPr>
          <w:rFonts w:ascii="Times New Roman" w:hAnsi="Times New Roman"/>
          <w:color w:val="7030A0"/>
          <w:sz w:val="28"/>
          <w:szCs w:val="28"/>
        </w:rPr>
        <w:t xml:space="preserve"> юношеский спортивный разряд», </w:t>
      </w:r>
      <w:r w:rsidRPr="00302005">
        <w:rPr>
          <w:rFonts w:ascii="Times New Roman" w:hAnsi="Times New Roman"/>
          <w:color w:val="7030A0"/>
          <w:sz w:val="28"/>
          <w:szCs w:val="28"/>
        </w:rPr>
        <w:t>«третий юношеский спортивный разряд»</w:t>
      </w:r>
      <w:r w:rsidRPr="00302005">
        <w:rPr>
          <w:rFonts w:ascii="Times New Roman" w:hAnsi="Times New Roman"/>
          <w:color w:val="7030A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</w:rPr>
        <w:t>«четверты</w:t>
      </w:r>
      <w:r w:rsidRPr="00302005">
        <w:rPr>
          <w:rFonts w:ascii="Times New Roman" w:hAnsi="Times New Roman"/>
          <w:color w:val="7030A0"/>
          <w:sz w:val="28"/>
          <w:szCs w:val="28"/>
        </w:rPr>
        <w:t>й спортивный разряд</w:t>
      </w:r>
      <w:r w:rsidRPr="00A5034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7030A0"/>
          <w:sz w:val="28"/>
          <w:szCs w:val="28"/>
        </w:rPr>
        <w:t>, «пяты</w:t>
      </w:r>
      <w:r w:rsidRPr="00302005">
        <w:rPr>
          <w:rFonts w:ascii="Times New Roman" w:hAnsi="Times New Roman"/>
          <w:color w:val="7030A0"/>
          <w:sz w:val="28"/>
          <w:szCs w:val="28"/>
        </w:rPr>
        <w:t>й спортивный разряд»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7030A0"/>
          <w:sz w:val="28"/>
          <w:szCs w:val="28"/>
        </w:rPr>
        <w:t>«шесто</w:t>
      </w:r>
      <w:r w:rsidRPr="00302005">
        <w:rPr>
          <w:rFonts w:ascii="Times New Roman" w:hAnsi="Times New Roman"/>
          <w:color w:val="7030A0"/>
          <w:sz w:val="28"/>
          <w:szCs w:val="28"/>
        </w:rPr>
        <w:t>й спортивный разряд»</w:t>
      </w:r>
      <w:r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0638B2">
        <w:rPr>
          <w:rFonts w:ascii="Times New Roman" w:hAnsi="Times New Roman"/>
          <w:color w:val="7030A0"/>
          <w:sz w:val="28"/>
          <w:szCs w:val="28"/>
        </w:rPr>
        <w:t>по шахматам и шашкам (интеллектуально-игровым видам спорта)</w:t>
      </w:r>
      <w:r>
        <w:rPr>
          <w:rFonts w:ascii="Times New Roman" w:hAnsi="Times New Roman"/>
          <w:color w:val="7030A0"/>
          <w:sz w:val="28"/>
          <w:szCs w:val="28"/>
        </w:rPr>
        <w:t>.</w:t>
      </w:r>
    </w:p>
    <w:p w:rsidR="00537A96" w:rsidRPr="00302005" w:rsidRDefault="00537A96" w:rsidP="00302005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37A96" w:rsidRPr="0030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D7"/>
    <w:rsid w:val="000638B2"/>
    <w:rsid w:val="00302005"/>
    <w:rsid w:val="004914BB"/>
    <w:rsid w:val="00537A96"/>
    <w:rsid w:val="0086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6D975-D2A0-4151-8B73-2D55BABC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96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A96"/>
    <w:pPr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537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sport.gov.ru/useful_document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Glek</dc:creator>
  <cp:keywords/>
  <dc:description/>
  <cp:lastModifiedBy>Igor Glek</cp:lastModifiedBy>
  <cp:revision>2</cp:revision>
  <dcterms:created xsi:type="dcterms:W3CDTF">2021-04-17T00:07:00Z</dcterms:created>
  <dcterms:modified xsi:type="dcterms:W3CDTF">2021-04-17T00:07:00Z</dcterms:modified>
</cp:coreProperties>
</file>